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65" w:rsidRPr="00A71A65" w:rsidRDefault="00AE2FA7" w:rsidP="00A71A65">
      <w:pPr>
        <w:numPr>
          <w:ilvl w:val="0"/>
          <w:numId w:val="32"/>
        </w:numPr>
      </w:pPr>
      <w:r>
        <w:t xml:space="preserve">Date </w:t>
      </w:r>
      <w:r w:rsidR="00895517" w:rsidRPr="00895517">
        <w:rPr>
          <w:u w:val="single"/>
        </w:rPr>
        <w:t>04-02-2015</w:t>
      </w:r>
      <w:r w:rsidR="001F5A55">
        <w:t xml:space="preserve">  </w:t>
      </w:r>
      <w:r w:rsidR="00352718" w:rsidRPr="00352718">
        <w:t>Location</w:t>
      </w:r>
      <w:r w:rsidR="0094358F">
        <w:t xml:space="preserve"> </w:t>
      </w:r>
      <w:r w:rsidR="00895517" w:rsidRPr="00895517">
        <w:rPr>
          <w:u w:val="single"/>
        </w:rPr>
        <w:t xml:space="preserve">Sinclair </w:t>
      </w:r>
      <w:r w:rsidR="00895517">
        <w:rPr>
          <w:u w:val="single"/>
        </w:rPr>
        <w:t>Community College, 444 East T</w:t>
      </w:r>
      <w:r w:rsidR="00895517" w:rsidRPr="00895517">
        <w:rPr>
          <w:u w:val="single"/>
        </w:rPr>
        <w:t>hird St.,</w:t>
      </w:r>
      <w:r>
        <w:rPr>
          <w:u w:val="single"/>
        </w:rPr>
        <w:t xml:space="preserve"> Dayton, OH 45402</w:t>
      </w:r>
    </w:p>
    <w:p w:rsidR="00982785" w:rsidRDefault="001F5A55" w:rsidP="003A18EC">
      <w:pPr>
        <w:numPr>
          <w:ilvl w:val="0"/>
          <w:numId w:val="32"/>
        </w:numPr>
      </w:pPr>
      <w:r>
        <w:t>Name</w:t>
      </w:r>
      <w:r w:rsidR="00AE2FA7">
        <w:t xml:space="preserve">: </w:t>
      </w:r>
      <w:r w:rsidR="003A18EC" w:rsidRPr="003A18EC">
        <w:rPr>
          <w:u w:val="single"/>
        </w:rPr>
        <w:t>Focus Group: Community Stakeholders and people with Disabilities</w:t>
      </w:r>
      <w:r w:rsidR="003A18EC">
        <w:rPr>
          <w:u w:val="single"/>
        </w:rPr>
        <w:t xml:space="preserve"> </w:t>
      </w:r>
      <w:r w:rsidR="003A18EC" w:rsidRPr="003A18EC">
        <w:rPr>
          <w:u w:val="single"/>
        </w:rPr>
        <w:t>/Survey Only</w:t>
      </w:r>
    </w:p>
    <w:p w:rsidR="00AE2FA7" w:rsidRDefault="00AE2FA7" w:rsidP="00895517">
      <w:pPr>
        <w:pStyle w:val="ListParagraph"/>
        <w:numPr>
          <w:ilvl w:val="0"/>
          <w:numId w:val="32"/>
        </w:numPr>
      </w:pPr>
    </w:p>
    <w:p w:rsidR="0079755C" w:rsidRPr="00AE2FA7" w:rsidRDefault="00ED3B0E" w:rsidP="00895517">
      <w:pPr>
        <w:pStyle w:val="ListParagraph"/>
        <w:numPr>
          <w:ilvl w:val="0"/>
          <w:numId w:val="32"/>
        </w:numPr>
        <w:rPr>
          <w:b/>
        </w:rPr>
      </w:pPr>
      <w:r w:rsidRPr="00AE2FA7">
        <w:rPr>
          <w:b/>
        </w:rPr>
        <w:t>Recap of session:</w:t>
      </w:r>
      <w:r w:rsidR="0094358F" w:rsidRPr="00AE2FA7">
        <w:rPr>
          <w:b/>
        </w:rPr>
        <w:t xml:space="preserve"> </w:t>
      </w:r>
    </w:p>
    <w:p w:rsidR="003A18EC" w:rsidRDefault="003A18EC" w:rsidP="00895517">
      <w:pPr>
        <w:pStyle w:val="ListParagraph"/>
        <w:numPr>
          <w:ilvl w:val="0"/>
          <w:numId w:val="32"/>
        </w:numPr>
      </w:pPr>
      <w:r>
        <w:t xml:space="preserve">This session was completed at a Fair Housing Month event co-sponsored by the Miami Valley Fair Housing Center and the Access Center for Independent Living called </w:t>
      </w:r>
      <w:r w:rsidRPr="003A18EC">
        <w:t>“</w:t>
      </w:r>
      <w:r w:rsidRPr="003A18EC">
        <w:rPr>
          <w:b/>
          <w:bCs/>
          <w:sz w:val="24"/>
          <w:szCs w:val="24"/>
        </w:rPr>
        <w:t>Accessible Housing Initiatives</w:t>
      </w:r>
      <w:r>
        <w:t xml:space="preserve">.”  The attendees were people with disabilities and community stakeholders such as CDBG staff from various municipalities and private housing businesses. </w:t>
      </w:r>
      <w:r w:rsidR="00895517" w:rsidRPr="00895517">
        <w:t xml:space="preserve"> </w:t>
      </w:r>
      <w:r w:rsidR="00895517">
        <w:t xml:space="preserve">The group was mixed by age, income and persons with disabilities. </w:t>
      </w:r>
      <w:r w:rsidR="0079755C">
        <w:t>All individuals were stakeholders in the housing industry.</w:t>
      </w:r>
      <w:r w:rsidR="00895517">
        <w:t xml:space="preserve"> Only 6 questions were asked in this meeting. </w:t>
      </w:r>
    </w:p>
    <w:p w:rsidR="003A18EC" w:rsidRDefault="003A18EC" w:rsidP="00895517">
      <w:pPr>
        <w:pStyle w:val="ListParagraph"/>
        <w:numPr>
          <w:ilvl w:val="0"/>
          <w:numId w:val="32"/>
        </w:numPr>
      </w:pPr>
    </w:p>
    <w:p w:rsidR="00895517" w:rsidRPr="003A18EC" w:rsidRDefault="00895517" w:rsidP="00895517">
      <w:pPr>
        <w:pStyle w:val="ListParagraph"/>
        <w:numPr>
          <w:ilvl w:val="0"/>
          <w:numId w:val="32"/>
        </w:numPr>
        <w:rPr>
          <w:b/>
        </w:rPr>
      </w:pPr>
      <w:r w:rsidRPr="003A18EC">
        <w:rPr>
          <w:b/>
        </w:rPr>
        <w:t>Community stakeholder</w:t>
      </w:r>
      <w:r w:rsidR="0079755C" w:rsidRPr="003A18EC">
        <w:rPr>
          <w:b/>
        </w:rPr>
        <w:t>s</w:t>
      </w:r>
      <w:r w:rsidRPr="003A18EC">
        <w:rPr>
          <w:b/>
        </w:rPr>
        <w:t xml:space="preserve"> included the following;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1. Berkshire Hathaway Home Services Realty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2. Sinclair Community College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3. Irongate Realtors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4.COHHIO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5.. Ohio Attorney General’s Office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6. Dayton Area Board of Realtors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7. Rebuilding Dayton Together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8. Habitat for Humanity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9. City of Kettering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10.Greater Dayton Premier Management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11. Access Center for Independent Living</w:t>
      </w:r>
    </w:p>
    <w:p w:rsidR="001C1BEE" w:rsidRDefault="001C1BEE" w:rsidP="00895517">
      <w:pPr>
        <w:pStyle w:val="ListParagraph"/>
        <w:numPr>
          <w:ilvl w:val="0"/>
          <w:numId w:val="32"/>
        </w:numPr>
      </w:pPr>
      <w:r>
        <w:t>12. Coldwell Banker Realtors</w:t>
      </w:r>
    </w:p>
    <w:p w:rsidR="00ED4D58" w:rsidRDefault="001C1BEE" w:rsidP="001C1BEE">
      <w:pPr>
        <w:pStyle w:val="ListParagraph"/>
        <w:numPr>
          <w:ilvl w:val="0"/>
          <w:numId w:val="32"/>
        </w:numPr>
      </w:pPr>
      <w:r>
        <w:t>13. Montgomery County Community and Economic Development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A83BF4" w:rsidP="009017ED">
      <w:pPr>
        <w:spacing w:after="0" w:line="240" w:lineRule="auto"/>
      </w:pPr>
      <w:r>
        <w:t xml:space="preserve">              </w:t>
      </w:r>
      <w:r w:rsidR="00895517">
        <w:t>43</w:t>
      </w:r>
      <w:r>
        <w:t>%</w:t>
      </w:r>
      <w:r w:rsidR="00895517">
        <w:t xml:space="preserve"> </w:t>
      </w:r>
      <w:r w:rsidR="00F3628D" w:rsidRPr="00F3628D">
        <w:t>i</w:t>
      </w:r>
      <w:r w:rsidR="002A157C">
        <w:t xml:space="preserve">dentified </w:t>
      </w:r>
      <w:r w:rsidR="00895517">
        <w:t>Disability</w:t>
      </w:r>
      <w:r w:rsidR="009017ED">
        <w:t xml:space="preserve">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  </w:t>
      </w:r>
      <w:r w:rsidR="00895517">
        <w:t>33</w:t>
      </w:r>
      <w:r>
        <w:t xml:space="preserve">% identified </w:t>
      </w:r>
      <w:r w:rsidR="00A71A65">
        <w:t>Disability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895517">
        <w:t>26</w:t>
      </w:r>
      <w:r>
        <w:t xml:space="preserve">% identified </w:t>
      </w:r>
      <w:r w:rsidR="00A71A65">
        <w:t>Sexual Orientation as #3</w:t>
      </w:r>
    </w:p>
    <w:p w:rsidR="001C1BEE" w:rsidRDefault="001C1BEE" w:rsidP="00A93042">
      <w:p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2E5FFE" w:rsidRPr="002E5FFE" w:rsidRDefault="002E5FFE" w:rsidP="00ED4D58">
      <w:pPr>
        <w:numPr>
          <w:ilvl w:val="0"/>
          <w:numId w:val="32"/>
        </w:numPr>
        <w:spacing w:after="0" w:line="240" w:lineRule="auto"/>
      </w:pPr>
      <w:r w:rsidRPr="002E5FFE">
        <w:t>39% identified Race/Color as #1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  <w:bookmarkStart w:id="0" w:name="_GoBack"/>
      <w:bookmarkEnd w:id="0"/>
    </w:p>
    <w:p w:rsidR="00ED4D58" w:rsidRPr="00D36327" w:rsidRDefault="001C1BEE" w:rsidP="001C1BEE">
      <w:pPr>
        <w:spacing w:after="0" w:line="240" w:lineRule="auto"/>
        <w:ind w:left="720"/>
        <w:rPr>
          <w:b/>
        </w:rPr>
      </w:pPr>
      <w:r>
        <w:t>13</w:t>
      </w:r>
      <w:r w:rsidR="00A71A65">
        <w:t xml:space="preserve"> </w:t>
      </w:r>
      <w:r w:rsidR="00D36327">
        <w:t>stated yes.</w:t>
      </w:r>
    </w:p>
    <w:p w:rsidR="00D36327" w:rsidRPr="00D36327" w:rsidRDefault="001C1BE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11</w:t>
      </w:r>
      <w:r w:rsidR="00A71A65">
        <w:t xml:space="preserve">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1C1BEE">
        <w:t>5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1C1BE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7</w:t>
      </w:r>
      <w:r w:rsidR="00A71A65">
        <w:t xml:space="preserve"> </w:t>
      </w:r>
      <w:r w:rsidR="00A0624B">
        <w:t>s</w:t>
      </w:r>
      <w:r w:rsidR="00587A7B">
        <w:t>tated yes.</w:t>
      </w:r>
    </w:p>
    <w:p w:rsidR="00A0624B" w:rsidRPr="00587A7B" w:rsidRDefault="001C1BEE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17</w:t>
      </w:r>
      <w:r w:rsidR="00A71A65">
        <w:t xml:space="preserve"> s</w:t>
      </w:r>
      <w:r w:rsidR="00A0624B">
        <w:t>tated no</w:t>
      </w:r>
      <w:r w:rsidR="00A71A65">
        <w:t>.</w:t>
      </w:r>
    </w:p>
    <w:p w:rsidR="00587A7B" w:rsidRDefault="00587A7B" w:rsidP="002E5FFE">
      <w:pPr>
        <w:spacing w:after="0" w:line="240" w:lineRule="auto"/>
        <w:rPr>
          <w:b/>
        </w:rPr>
      </w:pPr>
    </w:p>
    <w:p w:rsidR="002E5FFE" w:rsidRDefault="002E5FFE" w:rsidP="002E5FFE">
      <w:pPr>
        <w:spacing w:after="0" w:line="240" w:lineRule="auto"/>
        <w:rPr>
          <w:b/>
        </w:rPr>
      </w:pPr>
    </w:p>
    <w:p w:rsidR="002E5FFE" w:rsidRDefault="002E5FFE" w:rsidP="002E5FFE">
      <w:p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1C1BEE">
        <w:t>3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895517">
        <w:t>1</w:t>
      </w:r>
      <w:r w:rsidR="001C1BEE">
        <w:t>9</w:t>
      </w:r>
    </w:p>
    <w:p w:rsidR="00ED4D58" w:rsidRPr="00964F34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1C1BEE">
        <w:t>2</w:t>
      </w:r>
    </w:p>
    <w:p w:rsidR="00964F34" w:rsidRPr="00ED4D58" w:rsidRDefault="00964F34" w:rsidP="00964F34">
      <w:pPr>
        <w:spacing w:after="0" w:line="240" w:lineRule="auto"/>
        <w:rPr>
          <w:b/>
        </w:rPr>
      </w:pPr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Pr="00ED4D58" w:rsidRDefault="00ED4D58" w:rsidP="00ED4D58">
      <w:pPr>
        <w:spacing w:after="0" w:line="240" w:lineRule="auto"/>
        <w:rPr>
          <w:b/>
        </w:rPr>
      </w:pPr>
    </w:p>
    <w:p w:rsidR="00B43CFE" w:rsidRDefault="00B43CFE" w:rsidP="00B43CFE">
      <w:pPr>
        <w:spacing w:after="0" w:line="240" w:lineRule="auto"/>
        <w:ind w:left="1080"/>
      </w:pPr>
    </w:p>
    <w:sectPr w:rsidR="00B43CF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065" w:rsidRDefault="00931065" w:rsidP="00FF1F1A">
      <w:pPr>
        <w:spacing w:after="0" w:line="240" w:lineRule="auto"/>
      </w:pPr>
      <w:r>
        <w:separator/>
      </w:r>
    </w:p>
  </w:endnote>
  <w:endnote w:type="continuationSeparator" w:id="0">
    <w:p w:rsidR="00931065" w:rsidRDefault="00931065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065" w:rsidRDefault="00931065" w:rsidP="00FF1F1A">
      <w:pPr>
        <w:spacing w:after="0" w:line="240" w:lineRule="auto"/>
      </w:pPr>
      <w:r>
        <w:separator/>
      </w:r>
    </w:p>
  </w:footnote>
  <w:footnote w:type="continuationSeparator" w:id="0">
    <w:p w:rsidR="00931065" w:rsidRDefault="00931065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A7" w:rsidRDefault="00744B1D" w:rsidP="00AE2FA7">
    <w:pPr>
      <w:numPr>
        <w:ilvl w:val="0"/>
        <w:numId w:val="32"/>
      </w:numPr>
      <w:spacing w:after="100" w:afterAutospacing="1" w:line="240" w:lineRule="auto"/>
      <w:ind w:left="-360"/>
    </w:pPr>
    <w:r w:rsidRPr="00744B1D">
      <w:t>Focus Group: Community Stakeholders and people with Disabilities /Survey Only</w:t>
    </w:r>
    <w:r>
      <w:tab/>
    </w:r>
    <w:r>
      <w:tab/>
    </w:r>
    <w:r w:rsidR="00AE2FA7">
      <w:tab/>
      <w:t>X of Y</w:t>
    </w:r>
  </w:p>
  <w:p w:rsidR="00FF1F1A" w:rsidRDefault="00857919" w:rsidP="00AE2FA7">
    <w:pPr>
      <w:numPr>
        <w:ilvl w:val="0"/>
        <w:numId w:val="32"/>
      </w:numPr>
      <w:spacing w:after="100" w:afterAutospacing="1" w:line="240" w:lineRule="auto"/>
      <w:ind w:left="-36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AE2FA7" w:rsidRDefault="00AE2FA7" w:rsidP="00AE2FA7">
    <w:pPr>
      <w:numPr>
        <w:ilvl w:val="0"/>
        <w:numId w:val="32"/>
      </w:numPr>
      <w:spacing w:after="100" w:afterAutospacing="1" w:line="240" w:lineRule="auto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31733"/>
    <w:rsid w:val="000453E6"/>
    <w:rsid w:val="00080195"/>
    <w:rsid w:val="000E6878"/>
    <w:rsid w:val="00180F2B"/>
    <w:rsid w:val="001C1BEE"/>
    <w:rsid w:val="001C380A"/>
    <w:rsid w:val="001F5A55"/>
    <w:rsid w:val="002A157C"/>
    <w:rsid w:val="002E5FFE"/>
    <w:rsid w:val="00352718"/>
    <w:rsid w:val="00361E44"/>
    <w:rsid w:val="003975E7"/>
    <w:rsid w:val="003A18EC"/>
    <w:rsid w:val="003A6542"/>
    <w:rsid w:val="00463D29"/>
    <w:rsid w:val="004B7B5E"/>
    <w:rsid w:val="004D6F49"/>
    <w:rsid w:val="00515DC5"/>
    <w:rsid w:val="00533CBC"/>
    <w:rsid w:val="0054589E"/>
    <w:rsid w:val="00587A7B"/>
    <w:rsid w:val="005B3F7B"/>
    <w:rsid w:val="005E2B6A"/>
    <w:rsid w:val="00603080"/>
    <w:rsid w:val="00672C62"/>
    <w:rsid w:val="00694C4E"/>
    <w:rsid w:val="0069512E"/>
    <w:rsid w:val="006B4A8C"/>
    <w:rsid w:val="007111F8"/>
    <w:rsid w:val="00737527"/>
    <w:rsid w:val="00737F7F"/>
    <w:rsid w:val="007427CD"/>
    <w:rsid w:val="00744B1D"/>
    <w:rsid w:val="00765A8B"/>
    <w:rsid w:val="007870A7"/>
    <w:rsid w:val="0079755C"/>
    <w:rsid w:val="007B17A3"/>
    <w:rsid w:val="007C0AC9"/>
    <w:rsid w:val="00806106"/>
    <w:rsid w:val="008076FC"/>
    <w:rsid w:val="0083421B"/>
    <w:rsid w:val="00857919"/>
    <w:rsid w:val="00871D20"/>
    <w:rsid w:val="00895517"/>
    <w:rsid w:val="008D3225"/>
    <w:rsid w:val="008E390B"/>
    <w:rsid w:val="009017ED"/>
    <w:rsid w:val="00906916"/>
    <w:rsid w:val="00911A42"/>
    <w:rsid w:val="00931065"/>
    <w:rsid w:val="0094358F"/>
    <w:rsid w:val="0094568B"/>
    <w:rsid w:val="00964F34"/>
    <w:rsid w:val="00970128"/>
    <w:rsid w:val="00982785"/>
    <w:rsid w:val="009B2E62"/>
    <w:rsid w:val="009F6D5F"/>
    <w:rsid w:val="00A0331B"/>
    <w:rsid w:val="00A0624B"/>
    <w:rsid w:val="00A55605"/>
    <w:rsid w:val="00A71A65"/>
    <w:rsid w:val="00A83BF4"/>
    <w:rsid w:val="00A93042"/>
    <w:rsid w:val="00AA1541"/>
    <w:rsid w:val="00AE2FA7"/>
    <w:rsid w:val="00B004C1"/>
    <w:rsid w:val="00B43CFE"/>
    <w:rsid w:val="00B576A9"/>
    <w:rsid w:val="00B7026E"/>
    <w:rsid w:val="00B77809"/>
    <w:rsid w:val="00B96B35"/>
    <w:rsid w:val="00C20FA3"/>
    <w:rsid w:val="00C53398"/>
    <w:rsid w:val="00C63C2E"/>
    <w:rsid w:val="00C9748C"/>
    <w:rsid w:val="00D025B1"/>
    <w:rsid w:val="00D36327"/>
    <w:rsid w:val="00D85CF1"/>
    <w:rsid w:val="00DB329C"/>
    <w:rsid w:val="00DE4BDE"/>
    <w:rsid w:val="00E125E1"/>
    <w:rsid w:val="00E15764"/>
    <w:rsid w:val="00E83667"/>
    <w:rsid w:val="00ED3B0E"/>
    <w:rsid w:val="00ED4D58"/>
    <w:rsid w:val="00F3628D"/>
    <w:rsid w:val="00F5623E"/>
    <w:rsid w:val="00F742C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4DEB867-F189-4EDA-AEC3-941394B4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9</cp:revision>
  <cp:lastPrinted>2015-07-05T17:33:00Z</cp:lastPrinted>
  <dcterms:created xsi:type="dcterms:W3CDTF">2015-06-23T16:06:00Z</dcterms:created>
  <dcterms:modified xsi:type="dcterms:W3CDTF">2015-07-05T17:33:00Z</dcterms:modified>
</cp:coreProperties>
</file>